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center"/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</w:pPr>
      <w:r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  <w:t>绿化养护工作要求及检查验收标准（第一年）</w:t>
      </w:r>
    </w:p>
    <w:tbl>
      <w:tblPr>
        <w:tblW w:w="0" w:type="auto"/>
        <w:tblInd w:w="108" w:type="dxa"/>
        <w:shd w:val="clear" w:color="auto" w:fill="F8F8F8"/>
        <w:tblLayout w:type="fixed"/>
        <w:tblCellMar>
          <w:left w:w="0" w:type="dxa"/>
          <w:right w:w="0" w:type="dxa"/>
        </w:tblCellMar>
        <w:tblLook w:val="04A0"/>
      </w:tblPr>
      <w:tblGrid>
        <w:gridCol w:w="1876"/>
        <w:gridCol w:w="3301"/>
        <w:gridCol w:w="3751"/>
      </w:tblGrid>
      <w:tr w:rsidR="00171974" w:rsidTr="00171974">
        <w:tc>
          <w:tcPr>
            <w:tcW w:w="1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100" w:firstLine="24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450" w:firstLine="10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工作要求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450" w:firstLine="10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验收标准</w:t>
            </w:r>
          </w:p>
        </w:tc>
      </w:tr>
      <w:tr w:rsidR="00171974" w:rsidTr="00171974">
        <w:tc>
          <w:tcPr>
            <w:tcW w:w="1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100" w:firstLine="240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绿化养护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100" w:firstLine="24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组织机构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1、建立绿化养护工作领导小组，并能正常开展工作，制定有总体规划、有年度工作计划、工作总结。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2、制定健全绿化养护职能部门。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有绿化养护工作领导小组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有总体规划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有年度工作计划、工作总结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有绿化职能部门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有专职绿化管理干部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职工队伍合理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浇水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（草坪、乔灌木为主）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草坪:8-10次/年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乔灌木: 4-6次/年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保持植物良好长势，不出现大面积枯萎等缺水现象。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施肥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平均2次/年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做到施肥均匀、充足、适度，保证绿化植物强壮、枝叶茂盛。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修剪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整形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（草坪、乔灌木、绿篱为主）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草坪：6次/年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灌木：4次/年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(根据长势状况而定)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乔木：冬季修剪一遍。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草地：要求草的高度一致，整齐美观，无疯张现象。乔、灌木：植物主枝分布均匀，通风透气，造型美观；绿篱整齐一致。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病虫害防治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草地、灌木、乔木：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2次/年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及时防治，病株、虫害现象不成灾。</w:t>
            </w:r>
          </w:p>
        </w:tc>
      </w:tr>
      <w:tr w:rsidR="00171974" w:rsidTr="00171974">
        <w:trPr>
          <w:trHeight w:val="1020"/>
        </w:trPr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50" w:firstLine="12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除杂草松土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草坪等除草每月一遍，雨后杂草严重者每周一遍，草坪上不允许有开花杂草，花木丛中不允许有高于花木的杂草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花丛下无杂草，树盘内无严重杂草。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补植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对因生长不良造成的残缺花草、树木及时补植恢复。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能满足植物生长的条件下无黄土裸露；无明显沟缝。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清理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绿化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垃圾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修剪下来的树枝和杂草，当天垃圾要当天清运，不准就地焚烧。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有专人跟踪保洁。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防风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防汛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灾前积极预防，对树木加固，灾后及时清除倒树断枝、疏通道路，清理扶植。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尽快恢复原状、以免影响交通人流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保护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ind w:firstLineChars="200" w:firstLine="480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措施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保护现有绿化完整，防止人为损坏。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出现人为损坏时要及时恢复</w:t>
            </w:r>
          </w:p>
        </w:tc>
      </w:tr>
    </w:tbl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both"/>
        <w:rPr>
          <w:rFonts w:cs="仿宋_GB2312" w:hint="eastAsia"/>
          <w:b w:val="0"/>
          <w:bCs w:val="0"/>
          <w:color w:val="000000"/>
          <w:kern w:val="0"/>
          <w:sz w:val="24"/>
          <w:szCs w:val="24"/>
        </w:rPr>
      </w:pPr>
    </w:p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both"/>
        <w:rPr>
          <w:rFonts w:cs="仿宋_GB2312" w:hint="eastAsia"/>
          <w:b w:val="0"/>
          <w:bCs w:val="0"/>
          <w:color w:val="000000"/>
          <w:kern w:val="0"/>
          <w:sz w:val="24"/>
          <w:szCs w:val="24"/>
        </w:rPr>
      </w:pPr>
    </w:p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both"/>
        <w:rPr>
          <w:rFonts w:cs="仿宋_GB2312" w:hint="eastAsia"/>
          <w:b w:val="0"/>
          <w:bCs w:val="0"/>
          <w:color w:val="000000"/>
          <w:kern w:val="0"/>
          <w:sz w:val="24"/>
          <w:szCs w:val="24"/>
        </w:rPr>
      </w:pPr>
    </w:p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both"/>
        <w:rPr>
          <w:rFonts w:cs="仿宋_GB2312" w:hint="eastAsia"/>
          <w:b w:val="0"/>
          <w:bCs w:val="0"/>
          <w:color w:val="000000"/>
          <w:kern w:val="0"/>
          <w:sz w:val="24"/>
          <w:szCs w:val="24"/>
        </w:rPr>
      </w:pPr>
    </w:p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center"/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</w:pPr>
    </w:p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center"/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</w:pPr>
      <w:r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  <w:lastRenderedPageBreak/>
        <w:t>绿化养护工作要求及检查验收标准（第二年）</w:t>
      </w:r>
    </w:p>
    <w:tbl>
      <w:tblPr>
        <w:tblW w:w="0" w:type="auto"/>
        <w:tblInd w:w="108" w:type="dxa"/>
        <w:shd w:val="clear" w:color="auto" w:fill="F8F8F8"/>
        <w:tblLayout w:type="fixed"/>
        <w:tblCellMar>
          <w:left w:w="0" w:type="dxa"/>
          <w:right w:w="0" w:type="dxa"/>
        </w:tblCellMar>
        <w:tblLook w:val="04A0"/>
      </w:tblPr>
      <w:tblGrid>
        <w:gridCol w:w="1876"/>
        <w:gridCol w:w="3301"/>
        <w:gridCol w:w="3751"/>
      </w:tblGrid>
      <w:tr w:rsidR="00171974" w:rsidTr="00171974">
        <w:tc>
          <w:tcPr>
            <w:tcW w:w="1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工作要求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验收标准</w:t>
            </w:r>
          </w:p>
        </w:tc>
      </w:tr>
      <w:tr w:rsidR="00171974" w:rsidTr="00171974">
        <w:tc>
          <w:tcPr>
            <w:tcW w:w="1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绿化养护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组织机构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1、建立绿化养护工作领导小组，并能正常开展工作，制定有总体规划、有年度工作计划、工作总结。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2、制定健全绿化养护职能部门。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有绿化养护工作领导小组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有总体规划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有年度工作计划、工作总结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有绿化职能部门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有专职绿化管理干部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有专职技术人员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职工队伍合理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浇水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（乔灌木、草坪为主）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草坪:12-15次/年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乔灌木: 6-8次/年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植物水分充足，生长良好，基本不出现枯萎缺水现象。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施肥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平均2次/年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做到施肥均匀、充足、适度，保证绿化植物强壮、枝叶茂盛。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修剪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整形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（乔灌木、草坪、绿篱为主）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草地：6次/年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灌木：4次/年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(根据长势状况而定)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乔木：冬季修剪一遍。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草地：修剪后无残留草屑堆，剪口无明显撕裂现象，草坪面貌达到基本平整；乔、灌木：植物生长正常，无死树，基本无缺珠，无明显枯枝、主枝分布均匀，通风透气，造型美观；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绿篱：生长正常，基本平整一致，基本无缺珠、枯珠。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病虫害防治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草地、灌木、乔木：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3—5次/年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及时防治，无明显有害生物危害症状；植被受害率应小于10%。</w:t>
            </w:r>
          </w:p>
        </w:tc>
      </w:tr>
      <w:tr w:rsidR="00171974" w:rsidTr="00171974">
        <w:trPr>
          <w:trHeight w:val="1020"/>
        </w:trPr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除杂草松土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草坪等除草每月一遍，雨后杂草严重者每周一遍，草坪上不允许有开花杂草，花木丛中不允许有高于花木的杂草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花丛下无杂草，树盘内无严重杂草，杂草量应小于10%。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补植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对因生长不良造成的残缺花草、树木及时补植恢复。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能满足植物生长的条件下无黄土裸露；无明显沟缝。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清理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绿化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垃圾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修剪下来的树枝和杂草，当天垃圾要当天清运，不准就地焚烧。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有专人跟踪保洁，无绿化垃圾。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防风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防汛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排灌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灾前积极预防，对树木加固，灾后及时清除倒树断枝、疏通道路，清理扶植。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有较完整排水系统，排水通畅，基本无积水；植株基本无萎蔫现象；尽快恢复原状、以免影响交通人流。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保护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措施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保护现有绿化完整，防止人为损坏。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出现人为损坏时要及时恢复</w:t>
            </w:r>
          </w:p>
        </w:tc>
      </w:tr>
    </w:tbl>
    <w:p w:rsidR="00171974" w:rsidRDefault="00171974" w:rsidP="00171974">
      <w:pPr>
        <w:pStyle w:val="1"/>
        <w:pBdr>
          <w:bottom w:val="single" w:sz="6" w:space="0" w:color="E6E6E6"/>
        </w:pBdr>
        <w:spacing w:before="0" w:beforeAutospacing="0" w:after="0" w:afterAutospacing="0" w:line="335" w:lineRule="atLeast"/>
        <w:jc w:val="center"/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</w:pPr>
      <w:r>
        <w:rPr>
          <w:rFonts w:cs="仿宋_GB2312" w:hint="eastAsia"/>
          <w:b w:val="0"/>
          <w:bCs w:val="0"/>
          <w:color w:val="000000"/>
          <w:kern w:val="0"/>
          <w:sz w:val="28"/>
          <w:szCs w:val="28"/>
        </w:rPr>
        <w:lastRenderedPageBreak/>
        <w:t>绿化养护工作要求及检查验收标准（第三年）</w:t>
      </w:r>
    </w:p>
    <w:tbl>
      <w:tblPr>
        <w:tblW w:w="0" w:type="auto"/>
        <w:tblInd w:w="108" w:type="dxa"/>
        <w:shd w:val="clear" w:color="auto" w:fill="F8F8F8"/>
        <w:tblLayout w:type="fixed"/>
        <w:tblCellMar>
          <w:left w:w="0" w:type="dxa"/>
          <w:right w:w="0" w:type="dxa"/>
        </w:tblCellMar>
        <w:tblLook w:val="04A0"/>
      </w:tblPr>
      <w:tblGrid>
        <w:gridCol w:w="1876"/>
        <w:gridCol w:w="3301"/>
        <w:gridCol w:w="3751"/>
      </w:tblGrid>
      <w:tr w:rsidR="00171974" w:rsidTr="00171974">
        <w:tc>
          <w:tcPr>
            <w:tcW w:w="1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工作要求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验收标准</w:t>
            </w:r>
          </w:p>
        </w:tc>
      </w:tr>
      <w:tr w:rsidR="00171974" w:rsidTr="00171974">
        <w:tc>
          <w:tcPr>
            <w:tcW w:w="1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绿化养护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组织机构</w:t>
            </w:r>
          </w:p>
        </w:tc>
        <w:tc>
          <w:tcPr>
            <w:tcW w:w="3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1、建立绿化养护工作领导小组，并能正常开展工作，制定有总体规划、有年度工作计划、工作总结。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2、制定健全绿化养护职能部门。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有绿化养护工作领导小组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有总体规划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有年度工作计划、工作总结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有绿化职能部门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有专职绿化管理干部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有专职技术员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职工队伍合理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浇水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（乔灌木、草坪为主）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草坪:18-25次/年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乔灌木: 8-12次/年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植物保持充足的水分，生长茂盛，无枯萎缺水现象。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施肥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平均3-5次/年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做到施肥均匀、充足、适度，保证绿化植物强壮、枝叶茂盛。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修剪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整形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（乔灌木、草坪、绿篱为主）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草地：8-10次/年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灌木：5-8次/年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(根据长势状况而定)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乔木：冬季修剪一遍。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草地：修剪后无残留草屑堆，剪口无焦口、撕裂现象，草坪面貌达到平坦整洁；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乔灌木：植物生长正常，无死树、无缺珠，无枯枝、断枝和生长不良枝，主枝分布均匀，通风透气，造型美观；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绿篱：生长健壮，规格一致，植物叶色正常；无缺珠、无枯珠。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病虫害防治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草地、灌木、乔木：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5—8次/年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及时防治，基本无有害生物危害症状；植被受害率应小于5%。</w:t>
            </w:r>
          </w:p>
        </w:tc>
      </w:tr>
      <w:tr w:rsidR="00171974" w:rsidTr="00171974">
        <w:trPr>
          <w:trHeight w:val="1020"/>
        </w:trPr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除杂草松土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草坪等除草每月一遍，雨后杂草严重者每周一遍，草坪上不允许有开花杂草，花木丛中不允许有高于花木的杂草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花丛下无杂草，树盘内无严重杂草，无影响景观的杂草，杂草量应小于5%。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补植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对因生长不良造成的残缺花草、树木及时补植恢复。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能满足植物生长的条件下无黄土裸露；无沟缝。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清理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绿化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垃圾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修剪下来的树枝和杂草，当天垃圾要当天清运，不准就地焚烧。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有专人跟踪保洁，无绿化垃圾。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防风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防汛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排灌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灾前积极预防，对树木加固，灾后及时清除倒树断枝、疏通道路，清理扶植。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有较完整排水系统，排水通畅，无积水；植株不得出现萎蔫现象；尽快恢复原状、以免影响交通人流。</w:t>
            </w:r>
          </w:p>
        </w:tc>
      </w:tr>
      <w:tr w:rsidR="00171974" w:rsidTr="00171974">
        <w:tc>
          <w:tcPr>
            <w:tcW w:w="1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保护</w:t>
            </w:r>
          </w:p>
          <w:p w:rsidR="00171974" w:rsidRDefault="00171974">
            <w:pPr>
              <w:pStyle w:val="1"/>
              <w:spacing w:before="0" w:beforeAutospacing="0" w:after="0" w:afterAutospacing="0" w:line="335" w:lineRule="atLeast"/>
              <w:jc w:val="center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措施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保护现有绿化完整，防止人为损坏。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974" w:rsidRDefault="00171974">
            <w:pPr>
              <w:pStyle w:val="1"/>
              <w:spacing w:before="0" w:beforeAutospacing="0" w:after="0" w:afterAutospacing="0" w:line="335" w:lineRule="atLeast"/>
              <w:jc w:val="both"/>
              <w:rPr>
                <w:rFonts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cs="仿宋_GB2312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>出现人为损坏时要及时恢复</w:t>
            </w:r>
          </w:p>
        </w:tc>
      </w:tr>
    </w:tbl>
    <w:p w:rsidR="004D653D" w:rsidRPr="00171974" w:rsidRDefault="004D653D"/>
    <w:sectPr w:rsidR="004D653D" w:rsidRPr="00171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53D" w:rsidRDefault="004D653D" w:rsidP="00171974">
      <w:r>
        <w:separator/>
      </w:r>
    </w:p>
  </w:endnote>
  <w:endnote w:type="continuationSeparator" w:id="1">
    <w:p w:rsidR="004D653D" w:rsidRDefault="004D653D" w:rsidP="00171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53D" w:rsidRDefault="004D653D" w:rsidP="00171974">
      <w:r>
        <w:separator/>
      </w:r>
    </w:p>
  </w:footnote>
  <w:footnote w:type="continuationSeparator" w:id="1">
    <w:p w:rsidR="004D653D" w:rsidRDefault="004D653D" w:rsidP="00171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974"/>
    <w:rsid w:val="00171974"/>
    <w:rsid w:val="004D6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9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7197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9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9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974"/>
    <w:rPr>
      <w:sz w:val="18"/>
      <w:szCs w:val="18"/>
    </w:rPr>
  </w:style>
  <w:style w:type="character" w:customStyle="1" w:styleId="1Char">
    <w:name w:val="标题 1 Char"/>
    <w:basedOn w:val="a0"/>
    <w:link w:val="1"/>
    <w:rsid w:val="0017197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8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352</Words>
  <Characters>2008</Characters>
  <Application>Microsoft Office Word</Application>
  <DocSecurity>0</DocSecurity>
  <Lines>16</Lines>
  <Paragraphs>4</Paragraphs>
  <ScaleCrop>false</ScaleCrop>
  <Company>Microsoft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2015-04-17T01:44:00Z</dcterms:created>
  <dcterms:modified xsi:type="dcterms:W3CDTF">2015-04-17T01:51:00Z</dcterms:modified>
</cp:coreProperties>
</file>